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63" w:rsidRDefault="008467D4" w:rsidP="00F1575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501F7">
        <w:rPr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F15754" w:rsidRPr="00F15754">
        <w:rPr>
          <w:b/>
          <w:sz w:val="28"/>
          <w:szCs w:val="28"/>
        </w:rPr>
        <w:t xml:space="preserve">«Подготовка и утверждение документации по планировке территории» на территории муниципального образования </w:t>
      </w:r>
      <w:proofErr w:type="spellStart"/>
      <w:r w:rsidR="00DC27EE">
        <w:rPr>
          <w:b/>
          <w:sz w:val="28"/>
          <w:szCs w:val="28"/>
        </w:rPr>
        <w:t>Кулыж</w:t>
      </w:r>
      <w:bookmarkStart w:id="0" w:name="_GoBack"/>
      <w:bookmarkEnd w:id="0"/>
      <w:r w:rsidR="00F15754" w:rsidRPr="00F15754">
        <w:rPr>
          <w:b/>
          <w:sz w:val="28"/>
          <w:szCs w:val="28"/>
        </w:rPr>
        <w:t>ское</w:t>
      </w:r>
      <w:proofErr w:type="spellEnd"/>
      <w:r w:rsidR="00F15754" w:rsidRPr="00F15754">
        <w:rPr>
          <w:b/>
          <w:sz w:val="28"/>
          <w:szCs w:val="28"/>
        </w:rPr>
        <w:t xml:space="preserve"> сельское поселение </w:t>
      </w:r>
      <w:proofErr w:type="spellStart"/>
      <w:r w:rsidR="00F15754" w:rsidRPr="00F15754">
        <w:rPr>
          <w:b/>
          <w:sz w:val="28"/>
          <w:szCs w:val="28"/>
        </w:rPr>
        <w:t>Вятскополянского</w:t>
      </w:r>
      <w:proofErr w:type="spellEnd"/>
      <w:r w:rsidR="00F15754" w:rsidRPr="00F15754">
        <w:rPr>
          <w:b/>
          <w:sz w:val="28"/>
          <w:szCs w:val="28"/>
        </w:rPr>
        <w:t xml:space="preserve"> района»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Градостроительный кодекс Российской Федерации («Российская газета», № 290, 30.12.2004);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Земельный кодекс Российской Федерации («Собрание законодательства РФ», 29.10.2001, № 44, ст. 4147);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Гражданский кодекс Российской Федерации («Собрание законодательства РФ», 05.12.1994, № 32, ст. 3301);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(Собрание законодательства Российской  Федерации, 2003, № 40, ст. 3822);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proofErr w:type="gramStart"/>
      <w:r w:rsidRPr="00F15754">
        <w:rPr>
          <w:rFonts w:ascii="YS Text" w:hAnsi="YS Text"/>
          <w:color w:val="000000"/>
          <w:sz w:val="28"/>
          <w:szCs w:val="28"/>
        </w:rPr>
        <w:t>- Федеральный закон от 06.10.1999 № 184-ФЗ «Об общих принципах организации 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</w:t>
      </w:r>
      <w:proofErr w:type="gramEnd"/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и исполнительных государственной власти субъектов Российской Федерации) («Собрание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законодательства РФ», 18.10.1999, № 42, ст. 5005);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-Федеральный закон от 17.11.1995 № 169-ФЗ «Об архитектурной деятельности в Российской Федерации» («Собрание законодательства РФ», 20.11.1995, № 47, ст. 4473);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30.07.2010);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30.04.2014 №403 «Об  исчерпывающем перечне процедур в сфере жилищного строительства» («Собрание законодательства РФ», 12.05.2014, № 19, ст. 2437);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Федеральный закон от 02.05.2006 № 59-ФЗ «О порядке рассмотрения обращений граждан Российской Федерации» («Российская газета», № 95, 05.05.2006);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22.12.2012 № «Об утверждении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 w:hint="eastAsia"/>
          <w:color w:val="000000"/>
          <w:sz w:val="28"/>
          <w:szCs w:val="28"/>
        </w:rPr>
        <w:t>П</w:t>
      </w:r>
      <w:r w:rsidRPr="00F15754">
        <w:rPr>
          <w:rFonts w:ascii="YS Text" w:hAnsi="YS Text"/>
          <w:color w:val="000000"/>
          <w:sz w:val="28"/>
          <w:szCs w:val="28"/>
        </w:rPr>
        <w:t>равил организации деятельности многофункциональных центров предоставления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 w:hint="eastAsia"/>
          <w:color w:val="000000"/>
          <w:sz w:val="28"/>
          <w:szCs w:val="28"/>
        </w:rPr>
        <w:t>Г</w:t>
      </w:r>
      <w:r w:rsidRPr="00F15754">
        <w:rPr>
          <w:rFonts w:ascii="YS Text" w:hAnsi="YS Text"/>
          <w:color w:val="000000"/>
          <w:sz w:val="28"/>
          <w:szCs w:val="28"/>
        </w:rPr>
        <w:t xml:space="preserve">осударственных муниципальных услуг» («Российская газета», № 303, 31.12.2012); </w:t>
      </w:r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proofErr w:type="gramStart"/>
      <w:r w:rsidRPr="00F15754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16.05.2011 №  373 «О разработке и утверждении административных регламентов  осуществления государственного контроля (надзора) и административных  регламентов предоставления государственных законодательства РФ", 30.05.2011, № 22, ст. 3169);</w:t>
      </w:r>
      <w:proofErr w:type="gramEnd"/>
    </w:p>
    <w:p w:rsidR="00F15754" w:rsidRPr="00F15754" w:rsidRDefault="00F15754" w:rsidP="00F15754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F15754">
        <w:rPr>
          <w:rFonts w:ascii="YS Text" w:hAnsi="YS Text"/>
          <w:color w:val="000000"/>
          <w:sz w:val="28"/>
          <w:szCs w:val="28"/>
        </w:rPr>
        <w:t>- настоящий административный регламент.</w:t>
      </w:r>
    </w:p>
    <w:p w:rsidR="00F15754" w:rsidRPr="00F15754" w:rsidRDefault="00F15754" w:rsidP="00F1575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15754" w:rsidRPr="00F15754" w:rsidRDefault="00F1575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F15754" w:rsidRPr="00F15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D3"/>
    <w:rsid w:val="00031063"/>
    <w:rsid w:val="00370799"/>
    <w:rsid w:val="00436AD3"/>
    <w:rsid w:val="00465FAF"/>
    <w:rsid w:val="007A085A"/>
    <w:rsid w:val="007D4E72"/>
    <w:rsid w:val="008467D4"/>
    <w:rsid w:val="00A01902"/>
    <w:rsid w:val="00B501F7"/>
    <w:rsid w:val="00C0462B"/>
    <w:rsid w:val="00D139A2"/>
    <w:rsid w:val="00D35937"/>
    <w:rsid w:val="00D94A5E"/>
    <w:rsid w:val="00DC27EE"/>
    <w:rsid w:val="00DE505B"/>
    <w:rsid w:val="00E934B3"/>
    <w:rsid w:val="00F1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Spec_ADM</cp:lastModifiedBy>
  <cp:revision>23</cp:revision>
  <dcterms:created xsi:type="dcterms:W3CDTF">2019-10-16T06:33:00Z</dcterms:created>
  <dcterms:modified xsi:type="dcterms:W3CDTF">2022-04-22T11:22:00Z</dcterms:modified>
</cp:coreProperties>
</file>