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1F7" w:rsidRPr="00B501F7" w:rsidRDefault="008467D4" w:rsidP="00B501F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B501F7" w:rsidRPr="00B501F7">
        <w:rPr>
          <w:b/>
          <w:sz w:val="28"/>
          <w:szCs w:val="28"/>
        </w:rPr>
        <w:t>«Предоставление разрешения на условно разрешенный вид использования</w:t>
      </w:r>
    </w:p>
    <w:p w:rsidR="00A01902" w:rsidRDefault="00B501F7" w:rsidP="00B501F7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земельного участка или объекта капитального строительства на территории муниципального образования </w:t>
      </w:r>
      <w:proofErr w:type="spellStart"/>
      <w:r w:rsidR="00E73647">
        <w:rPr>
          <w:b/>
          <w:sz w:val="28"/>
          <w:szCs w:val="28"/>
        </w:rPr>
        <w:t>Кулыж</w:t>
      </w:r>
      <w:bookmarkStart w:id="0" w:name="_GoBack"/>
      <w:bookmarkEnd w:id="0"/>
      <w:r w:rsidRPr="00B501F7">
        <w:rPr>
          <w:b/>
          <w:sz w:val="28"/>
          <w:szCs w:val="28"/>
        </w:rPr>
        <w:t>ское</w:t>
      </w:r>
      <w:proofErr w:type="spellEnd"/>
      <w:r w:rsidRPr="00B501F7">
        <w:rPr>
          <w:b/>
          <w:sz w:val="28"/>
          <w:szCs w:val="28"/>
        </w:rPr>
        <w:t xml:space="preserve">  сельское поселение </w:t>
      </w:r>
      <w:proofErr w:type="spellStart"/>
      <w:r w:rsidRPr="00B501F7">
        <w:rPr>
          <w:b/>
          <w:sz w:val="28"/>
          <w:szCs w:val="28"/>
        </w:rPr>
        <w:t>Вятскополянского</w:t>
      </w:r>
      <w:proofErr w:type="spellEnd"/>
      <w:r w:rsidRPr="00B501F7">
        <w:rPr>
          <w:b/>
          <w:sz w:val="28"/>
          <w:szCs w:val="28"/>
        </w:rPr>
        <w:t xml:space="preserve"> района»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Градостроительный кодекс Российской Федерации («Российская газета», № 290, 30.12.2004);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Земельный кодекс Российской Федерации («Собрание законодательства РФ», 29.10.2001, № 44, ст. 4147);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proofErr w:type="gramStart"/>
      <w:r w:rsidRPr="009855C0">
        <w:rPr>
          <w:rFonts w:ascii="YS Text" w:hAnsi="YS Text"/>
          <w:color w:val="000000"/>
          <w:sz w:val="28"/>
          <w:szCs w:val="28"/>
        </w:rPr>
        <w:t>- Гражданский кодекс Российской Федерации законодательства РФ», 05.12.1994, № 32, ст. 3301);</w:t>
      </w:r>
      <w:proofErr w:type="gramEnd"/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 Федерации, 2003, № 40, ст. 3822);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</w:t>
      </w:r>
      <w:r>
        <w:rPr>
          <w:rFonts w:ascii="YS Text" w:hAnsi="YS Text"/>
          <w:color w:val="000000"/>
          <w:sz w:val="28"/>
          <w:szCs w:val="28"/>
        </w:rPr>
        <w:t xml:space="preserve"> </w:t>
      </w:r>
      <w:r w:rsidRPr="009855C0">
        <w:rPr>
          <w:rFonts w:ascii="YS Text" w:hAnsi="YS Text"/>
          <w:color w:val="000000"/>
          <w:sz w:val="28"/>
          <w:szCs w:val="28"/>
        </w:rPr>
        <w:t>и  исполнительных государственной власти субъектов Российской Федерации) («Собрание</w:t>
      </w:r>
      <w:r>
        <w:rPr>
          <w:rFonts w:ascii="YS Text" w:hAnsi="YS Text"/>
          <w:color w:val="000000"/>
          <w:sz w:val="28"/>
          <w:szCs w:val="28"/>
        </w:rPr>
        <w:t xml:space="preserve"> </w:t>
      </w:r>
      <w:r w:rsidRPr="009855C0">
        <w:rPr>
          <w:rFonts w:ascii="YS Text" w:hAnsi="YS Text"/>
          <w:color w:val="000000"/>
          <w:sz w:val="28"/>
          <w:szCs w:val="28"/>
        </w:rPr>
        <w:t>законодательства РФ», 18.10.1999, № 42, ст. 5005);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-Федеральный закон от 17.11.1995 № 169-ФЗ «Об архитектурной деятельности в Российской Федерации» («Собрание законодательства РФ», 20.11.1995, № 47, ст. 4473);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30.04.2014 № 403 «Об исчерпывающем перечне процедур в сфере жилищного строительства»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(«Собрание законодательства РФ», 12.05.2014, № 19, ст. 2437);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Федеральный закон от 02.05.2006 № 59-ФЗ «О порядке рассмотрения обращений граждан Российской Федерации» («Российская газета», № 95, 05.05.2006);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22.12.2012 № «Об утверждении правил организации многофункциональных центров предоставления муниципальных услуг» («Российская газета», № 303, 31.12.2012);</w:t>
      </w:r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proofErr w:type="gramStart"/>
      <w:r w:rsidRPr="009855C0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законодательства РФ", 30.05.2011, № 22, ст. 3169);</w:t>
      </w:r>
      <w:proofErr w:type="gramEnd"/>
    </w:p>
    <w:p w:rsidR="009855C0" w:rsidRPr="009855C0" w:rsidRDefault="009855C0" w:rsidP="009855C0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9855C0">
        <w:rPr>
          <w:rFonts w:ascii="YS Text" w:hAnsi="YS Text"/>
          <w:color w:val="000000"/>
          <w:sz w:val="28"/>
          <w:szCs w:val="28"/>
        </w:rPr>
        <w:t>- настоящий административный регламент.</w:t>
      </w:r>
    </w:p>
    <w:p w:rsidR="009855C0" w:rsidRPr="009855C0" w:rsidRDefault="009855C0" w:rsidP="009855C0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sectPr w:rsidR="009855C0" w:rsidRPr="00985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370799"/>
    <w:rsid w:val="00436AD3"/>
    <w:rsid w:val="00465FAF"/>
    <w:rsid w:val="007A085A"/>
    <w:rsid w:val="007D4E72"/>
    <w:rsid w:val="008467D4"/>
    <w:rsid w:val="009855C0"/>
    <w:rsid w:val="00A01902"/>
    <w:rsid w:val="00B501F7"/>
    <w:rsid w:val="00C0462B"/>
    <w:rsid w:val="00D139A2"/>
    <w:rsid w:val="00D35937"/>
    <w:rsid w:val="00DE505B"/>
    <w:rsid w:val="00E7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Spec_ADM</cp:lastModifiedBy>
  <cp:revision>18</cp:revision>
  <dcterms:created xsi:type="dcterms:W3CDTF">2019-10-16T06:33:00Z</dcterms:created>
  <dcterms:modified xsi:type="dcterms:W3CDTF">2022-04-22T12:09:00Z</dcterms:modified>
</cp:coreProperties>
</file>