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5D" w:rsidRDefault="00BC432B">
      <w:pPr>
        <w:pStyle w:val="20"/>
        <w:shd w:val="clear" w:color="auto" w:fill="auto"/>
        <w:ind w:left="20"/>
      </w:pPr>
      <w:r>
        <w:t xml:space="preserve">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A0853">
        <w:t>Кулыжское сельское поселение Вятскополянского района</w:t>
      </w:r>
      <w:r>
        <w:t xml:space="preserve"> Киров</w:t>
      </w:r>
      <w:r>
        <w:t>ской области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</w:t>
      </w:r>
      <w:r>
        <w:t xml:space="preserve">м и индивидуальным предпринимателям, в том числе относящимся к субъектам малого и среднего 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</w:t>
      </w:r>
      <w:r>
        <w:t xml:space="preserve">самоуправления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BA0853">
        <w:t>Кулыжское сельское поселение Вятскополянского района</w:t>
      </w:r>
      <w:r>
        <w:t xml:space="preserve"> Кировской области.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Предметом муниципальн</w:t>
      </w:r>
      <w:r>
        <w:t xml:space="preserve">ого контроля является соблюдение юридическими лицами, индивидуальными предпринимателями обязательных требований, предусмотренных Федеральным законом от 08.11.2007 №259-ФЗ «Устав автомобильного транспорта и городского наземного электрического транспорта» и </w:t>
      </w:r>
      <w: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991D5D" w:rsidRDefault="00BC432B">
      <w:pPr>
        <w:pStyle w:val="8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0" w:right="20" w:firstLine="720"/>
      </w:pPr>
      <w:r>
        <w:t>в области автомобильных дорог и дорожной деятельности, устан</w:t>
      </w:r>
      <w:r>
        <w:t>овленных в отношении автомобильных дорог местного значения:</w:t>
      </w:r>
    </w:p>
    <w:p w:rsidR="00991D5D" w:rsidRDefault="00BC432B">
      <w:pPr>
        <w:pStyle w:val="8"/>
        <w:shd w:val="clear" w:color="auto" w:fill="auto"/>
        <w:tabs>
          <w:tab w:val="left" w:pos="985"/>
        </w:tabs>
        <w:spacing w:before="0"/>
        <w:ind w:left="20" w:right="20" w:firstLine="720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1D5D" w:rsidRDefault="00BC432B">
      <w:pPr>
        <w:pStyle w:val="8"/>
        <w:shd w:val="clear" w:color="auto" w:fill="auto"/>
        <w:tabs>
          <w:tab w:val="left" w:pos="1110"/>
        </w:tabs>
        <w:spacing w:before="0"/>
        <w:ind w:left="20" w:right="20" w:firstLine="720"/>
      </w:pPr>
      <w:r>
        <w:t>б)</w:t>
      </w:r>
      <w:r>
        <w:tab/>
        <w:t>к осуществлению работ по капитальному ремонту, рем</w:t>
      </w:r>
      <w:r>
        <w:t>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91D5D" w:rsidRDefault="00BC432B">
      <w:pPr>
        <w:pStyle w:val="8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20"/>
      </w:pPr>
      <w:r>
        <w:t>установленных в отношении перевозок п</w:t>
      </w:r>
      <w:r>
        <w:t>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</w:t>
      </w:r>
      <w:r>
        <w:t>возок.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Определение основ функционирования автомобильных дорог, их использования в интересах пользователей автомобильными дорогами, собственников автомобильных дорог, муниципального образования, обеспечение сохранности и развития автомобильных дорог, улучше</w:t>
      </w:r>
      <w:r>
        <w:t>ние технического состояния, а также содействие внедрению перспективных технологий в области дорожной деятельности и применению национальных стандартов Российской Федерации в указанной области являются основными целями органа местного самоуправления при осу</w:t>
      </w:r>
      <w:r>
        <w:t>ществлении дорожной деятельности в отношении автомобильных дорог местного значения на террит</w:t>
      </w:r>
      <w:r w:rsidR="00BA0853">
        <w:t>ории муниципального образования</w:t>
      </w:r>
      <w:bookmarkStart w:id="0" w:name="_GoBack"/>
      <w:bookmarkEnd w:id="0"/>
      <w:r>
        <w:t>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Федеральный закон от 08.11.2007 №259-ФЗ «Устав автомобильного транспорта и городского назе</w:t>
      </w:r>
      <w:r>
        <w:t>много электрического транспорта» определяет общие условия перевозок пассажиров и багажа, грузов соответственно автобусами, легковыми автомобилями, грузовыми автомобилями, в том числе с использованием автомобильных прицепов, автомобильных полуприцепов, а та</w:t>
      </w:r>
      <w:r>
        <w:t>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К отношениям, связанным с перевозками пассажиров и багажа, грузов для личных, семейных</w:t>
      </w:r>
      <w:r>
        <w:t>, домашних или иных не связанных с осуществлением предпринимательской деятельности нужд, применяются также положения законодательства Российской Федерации о защите прав потребителей.</w:t>
      </w:r>
    </w:p>
    <w:p w:rsidR="00991D5D" w:rsidRDefault="00BC432B">
      <w:pPr>
        <w:pStyle w:val="8"/>
        <w:shd w:val="clear" w:color="auto" w:fill="auto"/>
        <w:spacing w:before="0"/>
        <w:ind w:left="20" w:firstLine="720"/>
      </w:pPr>
      <w:r>
        <w:t>Объектами муниципального контроля являются:</w:t>
      </w:r>
    </w:p>
    <w:p w:rsidR="00991D5D" w:rsidRDefault="00BC432B">
      <w:pPr>
        <w:pStyle w:val="8"/>
        <w:numPr>
          <w:ilvl w:val="1"/>
          <w:numId w:val="1"/>
        </w:numPr>
        <w:shd w:val="clear" w:color="auto" w:fill="auto"/>
        <w:tabs>
          <w:tab w:val="left" w:pos="1081"/>
        </w:tabs>
        <w:spacing w:before="0"/>
        <w:ind w:left="20" w:right="20" w:firstLine="700"/>
      </w:pPr>
      <w:r>
        <w:lastRenderedPageBreak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1D5D" w:rsidRDefault="00BC432B">
      <w:pPr>
        <w:pStyle w:val="8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275"/>
        <w:ind w:left="20" w:right="20" w:firstLine="700"/>
      </w:pPr>
      <w:r>
        <w:t>здания, помещения, сооружения, лине</w:t>
      </w:r>
      <w:r>
        <w:t>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991D5D" w:rsidRDefault="00BC432B">
      <w:pPr>
        <w:pStyle w:val="8"/>
        <w:shd w:val="clear" w:color="auto" w:fill="auto"/>
        <w:spacing w:before="0" w:after="208" w:line="230" w:lineRule="exact"/>
        <w:ind w:left="2920"/>
        <w:jc w:val="left"/>
      </w:pPr>
      <w:r>
        <w:rPr>
          <w:rStyle w:val="1"/>
        </w:rPr>
        <w:t>Капитальный ремонт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капиталь</w:t>
      </w:r>
      <w:r>
        <w:t>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Классификация утверждена Приказом Мин</w:t>
      </w:r>
      <w:r>
        <w:t>транса России от 16.11.2012 №402 «Об утверждении Классификации работ по капитальному ремонту, ремонту и содержанию автомобильных дорог» (далее - Классификация).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распространяется на автомобильные дороги, расположенные, в том числе на территори</w:t>
      </w:r>
      <w:r>
        <w:t>и муниципального образования.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</w:t>
      </w:r>
      <w:r>
        <w:t>тировании и формировании программ дорожных работ на краткосрочный и среднесрочный периоды.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</w:t>
      </w:r>
      <w:r>
        <w:t>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Работы по ремонту дорожных покрытий на искусственны</w:t>
      </w:r>
      <w:r>
        <w:t>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случаях реконструкции, капитального ремонта автомобильных дорог владельцы автомобильных дорог обязаны информировать</w:t>
      </w:r>
      <w:r>
        <w:t xml:space="preserve"> пользователей автомобильными дорогами о сроках таких реконструкции, капитального ремонта и о возможных путях объезда.</w:t>
      </w:r>
    </w:p>
    <w:p w:rsidR="00991D5D" w:rsidRDefault="00BC432B">
      <w:pPr>
        <w:pStyle w:val="8"/>
        <w:shd w:val="clear" w:color="auto" w:fill="auto"/>
        <w:spacing w:before="0" w:after="208" w:line="230" w:lineRule="exact"/>
        <w:ind w:left="3380"/>
        <w:jc w:val="left"/>
      </w:pPr>
      <w:r>
        <w:rPr>
          <w:rStyle w:val="1"/>
        </w:rPr>
        <w:t>Содержание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Содержание автомобильных дорог осуществляется в соответствии с требованиями технического регламента Таможенного союза «Безопасность автомобильных дорог», принятого Решением Комиссии Таможенного союза от 18.10.2011 №827, в целях обеспечения сохранности авто</w:t>
      </w:r>
      <w:r>
        <w:t>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 xml:space="preserve">Порядок содержания автомобильных дорог устанавливается </w:t>
      </w:r>
      <w: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содержанию автомобильных дорог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целях определения соответствия транспортно-эксплуатационных характеристик автомобильных дорог требованиям технических регл</w:t>
      </w:r>
      <w:r>
        <w:t>аментов владельцами автомобильных дорог в порядке, утвержденном Приказом Минтранса России от 07.08.2020 №288 «О порядке проведения оценки технического состояния автомобильных дорог», проводится оценка технического состояния автомобильных дорог. Капитальный</w:t>
      </w:r>
      <w:r>
        <w:t xml:space="preserve"> ремонт или ремонт автомобильных дорог осуществляется в случае несоответствия транспортно- эксплуатационных характеристик автомобильных дорог требованиям технических регламентов.</w:t>
      </w:r>
    </w:p>
    <w:p w:rsidR="00991D5D" w:rsidRDefault="00BC432B">
      <w:pPr>
        <w:pStyle w:val="8"/>
        <w:shd w:val="clear" w:color="auto" w:fill="auto"/>
        <w:spacing w:before="0" w:after="268" w:line="230" w:lineRule="exact"/>
        <w:ind w:left="3640"/>
        <w:jc w:val="left"/>
      </w:pPr>
      <w:r>
        <w:rPr>
          <w:rStyle w:val="21"/>
        </w:rPr>
        <w:t>Ремонт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lastRenderedPageBreak/>
        <w:t>Ремонт автомобильных дорог осуществляется в соотве</w:t>
      </w:r>
      <w:r>
        <w:t>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</w:t>
      </w:r>
      <w:r>
        <w:t>тановленными настоящей статьей.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Классификация работ по р</w:t>
      </w:r>
      <w:r>
        <w:t>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В случае ремонта автомобильных дорог владел</w:t>
      </w:r>
      <w:r>
        <w:t>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991D5D" w:rsidRDefault="00BC432B">
      <w:pPr>
        <w:pStyle w:val="8"/>
        <w:shd w:val="clear" w:color="auto" w:fill="auto"/>
        <w:spacing w:before="0" w:after="268" w:line="230" w:lineRule="exact"/>
        <w:ind w:left="3260"/>
        <w:jc w:val="left"/>
      </w:pPr>
      <w:r>
        <w:rPr>
          <w:rStyle w:val="21"/>
        </w:rPr>
        <w:t>Полоса отвода автомобильных дорог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Границы полосы отвода автомобильной дороги определяются на основании документации по пл</w:t>
      </w:r>
      <w:r>
        <w:t>анировке территории.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В границах полосы отвода автомобильной дороги, за исключением случаев, предусмотренных Федеральным законом 08.11.2007 №257-ФЗ «Об автомобильных дорогах и о дорожной деятельности в Российской Федерации и о внесении изменений в отдельные</w:t>
      </w:r>
      <w:r>
        <w:t xml:space="preserve"> законодательные акты Российской Федерации», запрещаются: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999"/>
        </w:tabs>
        <w:spacing w:before="0"/>
        <w:ind w:left="20" w:right="20" w:firstLine="700"/>
      </w:pPr>
      <w:r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00"/>
      </w:pPr>
      <w:r>
        <w:t>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33"/>
        </w:tabs>
        <w:spacing w:before="0"/>
        <w:ind w:left="20" w:right="20" w:firstLine="700"/>
      </w:pPr>
      <w:r>
        <w:t>распашка земельн</w:t>
      </w:r>
      <w:r>
        <w:t>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28"/>
        </w:tabs>
        <w:spacing w:before="0"/>
        <w:ind w:left="20" w:right="20" w:firstLine="700"/>
      </w:pPr>
      <w: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14"/>
        </w:tabs>
        <w:spacing w:before="0"/>
        <w:ind w:left="20" w:right="20" w:firstLine="700"/>
      </w:pPr>
      <w:r>
        <w:t>установка рекламных конструкций, не соответствующих требованиям технических регламентов и (или) нормативным пра</w:t>
      </w:r>
      <w:r>
        <w:t>вовым актам о безопасности дорожного движения;</w:t>
      </w:r>
    </w:p>
    <w:p w:rsidR="00991D5D" w:rsidRDefault="00BC432B">
      <w:pPr>
        <w:pStyle w:val="8"/>
        <w:numPr>
          <w:ilvl w:val="2"/>
          <w:numId w:val="1"/>
        </w:numPr>
        <w:shd w:val="clear" w:color="auto" w:fill="auto"/>
        <w:tabs>
          <w:tab w:val="left" w:pos="1090"/>
        </w:tabs>
        <w:spacing w:before="0"/>
        <w:ind w:left="20" w:right="20" w:firstLine="700"/>
      </w:pPr>
      <w: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991D5D" w:rsidRDefault="00BC432B">
      <w:pPr>
        <w:pStyle w:val="8"/>
        <w:shd w:val="clear" w:color="auto" w:fill="auto"/>
        <w:spacing w:before="0"/>
        <w:ind w:left="20" w:right="20" w:firstLine="700"/>
      </w:pPr>
      <w:r>
        <w:t>Земельные участки в границах полосы отвода автомобильной</w:t>
      </w:r>
      <w:r>
        <w:t xml:space="preserve">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</w:t>
      </w:r>
      <w:r>
        <w:t>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</w:t>
      </w:r>
      <w:r>
        <w:t>ательством.</w:t>
      </w:r>
    </w:p>
    <w:p w:rsidR="00991D5D" w:rsidRDefault="00BC432B">
      <w:pPr>
        <w:pStyle w:val="8"/>
        <w:shd w:val="clear" w:color="auto" w:fill="auto"/>
        <w:spacing w:before="0" w:after="275"/>
        <w:ind w:left="20" w:right="20" w:firstLine="700"/>
      </w:pPr>
      <w:r>
        <w:t>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991D5D" w:rsidRDefault="00BC432B">
      <w:pPr>
        <w:pStyle w:val="8"/>
        <w:shd w:val="clear" w:color="auto" w:fill="auto"/>
        <w:spacing w:before="0" w:line="230" w:lineRule="exact"/>
        <w:ind w:left="2680"/>
        <w:jc w:val="left"/>
      </w:pPr>
      <w:r>
        <w:rPr>
          <w:rStyle w:val="21"/>
        </w:rPr>
        <w:t>Правила перевозок пассажиров и багажа, грузов</w:t>
      </w:r>
    </w:p>
    <w:p w:rsidR="00991D5D" w:rsidRDefault="00BC432B">
      <w:pPr>
        <w:pStyle w:val="8"/>
        <w:shd w:val="clear" w:color="auto" w:fill="auto"/>
        <w:spacing w:before="0"/>
        <w:ind w:left="20" w:right="20" w:firstLine="720"/>
      </w:pPr>
      <w: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991D5D" w:rsidRDefault="00BC432B">
      <w:pPr>
        <w:pStyle w:val="8"/>
        <w:shd w:val="clear" w:color="auto" w:fill="auto"/>
        <w:spacing w:before="0" w:after="780"/>
        <w:ind w:left="20" w:right="20" w:firstLine="720"/>
      </w:pPr>
      <w:r>
        <w:t>Постановлением Правительства Российско</w:t>
      </w:r>
      <w:r>
        <w:t xml:space="preserve">й Федерации от 01.10.2020 №1586 «Об утверждении Правил перевозок пассажиров и багажа автомобильным транспортом и городским наземным электрическим транспортом» устанавливают порядок организации различных видов </w:t>
      </w:r>
      <w:r>
        <w:lastRenderedPageBreak/>
        <w:t xml:space="preserve">перевозок пассажиров и багажа, предусмотренных </w:t>
      </w:r>
      <w:r>
        <w:t xml:space="preserve">Федеральным законом от 08.11.2007 №259-ФЗ «Устав автомобильного транспорта и городского наземного электрического транспорта», в том числе требования к перевозчикам, фрахтовщикам и владельцам объектов транспортной инфраструктуры и условия таких перевозок и </w:t>
      </w:r>
      <w:r>
        <w:t>условия предоставления транспортных средств для таких перевозок.</w:t>
      </w:r>
    </w:p>
    <w:p w:rsidR="00991D5D" w:rsidRDefault="00BC432B">
      <w:pPr>
        <w:pStyle w:val="8"/>
        <w:shd w:val="clear" w:color="auto" w:fill="auto"/>
        <w:spacing w:before="0" w:after="236"/>
        <w:jc w:val="center"/>
      </w:pPr>
      <w:r>
        <w:rPr>
          <w:rStyle w:val="3"/>
        </w:rPr>
        <w:t>Перечень правовых актов, регулирующих исполнение юридическими лицами, индивидуальными предпринимателями, а также гражданами обязательных требований земельного законодательства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158"/>
        </w:tabs>
        <w:spacing w:before="0" w:line="278" w:lineRule="exact"/>
        <w:ind w:left="20" w:right="20" w:firstLine="720"/>
      </w:pPr>
      <w:r>
        <w:rPr>
          <w:rStyle w:val="4"/>
        </w:rPr>
        <w:t>Гражданский код</w:t>
      </w:r>
      <w:r>
        <w:rPr>
          <w:rStyle w:val="4"/>
        </w:rPr>
        <w:t>екс</w:t>
      </w:r>
      <w:r>
        <w:rPr>
          <w:rStyle w:val="5"/>
        </w:rPr>
        <w:t xml:space="preserve"> </w:t>
      </w:r>
      <w:r>
        <w:t>Российской Федерации («Собрание законодательства Российской Федерации» от 05.12.1994 №32, ст. 3301).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990"/>
        </w:tabs>
        <w:spacing w:before="0"/>
        <w:ind w:left="20" w:right="20" w:firstLine="720"/>
      </w:pPr>
      <w:r>
        <w:rPr>
          <w:rStyle w:val="4"/>
        </w:rPr>
        <w:t>Кодекс</w:t>
      </w:r>
      <w:r>
        <w:rPr>
          <w:rStyle w:val="5"/>
        </w:rPr>
        <w:t xml:space="preserve"> </w:t>
      </w:r>
      <w:r>
        <w:t>Российской Федерации об административных правонарушениях («Собрание законодательства Российской Федерации» от 07.01.2002 №1 (ч. 1), ст. 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990"/>
        </w:tabs>
        <w:spacing w:before="0"/>
        <w:ind w:left="20" w:right="20" w:firstLine="720"/>
      </w:pPr>
      <w:r>
        <w:rPr>
          <w:rStyle w:val="4"/>
        </w:rPr>
        <w:t>Федеральный закон</w:t>
      </w:r>
      <w:r>
        <w:rPr>
          <w:rStyle w:val="5"/>
        </w:rPr>
        <w:t xml:space="preserve"> </w:t>
      </w:r>
      <w:r>
        <w:t>от 31.07.2020 №248-ФЗ «О государственном контроле (надзоре) и муниципальном контроле в Российской Федерации» («Собрание законодательства РФ», 03.08.2020, №31 (часть I), ст. 5007, «Российская газета», №171, 05.08.2020).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66"/>
        </w:tabs>
        <w:spacing w:before="0"/>
        <w:ind w:left="20" w:right="20" w:firstLine="720"/>
      </w:pPr>
      <w: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 от 14.11.2007 №254).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Федеральный закон от</w:t>
      </w:r>
      <w:r>
        <w:t xml:space="preserve"> 08.11.2007 №259-ФЗ «Устав автомобильного транспорта и городского наземного электрического транспорта» («Российская газета» от 17.11.2007 №258).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105"/>
        </w:tabs>
        <w:spacing w:before="0"/>
        <w:ind w:left="20" w:right="20" w:firstLine="720"/>
      </w:pPr>
      <w:r>
        <w:t>Решение Комиссии Таможенного союза от 18.10.2011 №827 «О принятии технического регламента Таможенного союза «Бе</w:t>
      </w:r>
      <w:r>
        <w:t xml:space="preserve">зопасность автомобильных дорог» (Официальный сайт Комиссии Таможенного союза </w:t>
      </w:r>
      <w:hyperlink r:id="rId7" w:history="1">
        <w:r>
          <w:rPr>
            <w:rStyle w:val="a3"/>
            <w:lang w:val="en-US"/>
          </w:rPr>
          <w:t>http</w:t>
        </w:r>
        <w:r w:rsidRPr="00BA0853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BA085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tsouz</w:t>
        </w:r>
        <w:r w:rsidRPr="00BA085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 w:rsidRPr="00BA0853">
          <w:rPr>
            <w:rStyle w:val="a3"/>
            <w:lang w:val="ru-RU"/>
          </w:rPr>
          <w:t>/</w:t>
        </w:r>
      </w:hyperlink>
      <w:r w:rsidRPr="00BA0853">
        <w:rPr>
          <w:lang w:val="ru-RU"/>
        </w:rPr>
        <w:t xml:space="preserve">, </w:t>
      </w:r>
      <w:r>
        <w:t>21.10.2011).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42"/>
        </w:tabs>
        <w:spacing w:before="0"/>
        <w:ind w:left="20" w:right="20" w:firstLine="720"/>
      </w:pPr>
      <w:r>
        <w:t>Постановление Правительства Российской Федерации от 01.10.2020 №1586 «Об утверждении Правил перевозок пассажи</w:t>
      </w:r>
      <w:r>
        <w:t>ров и багажа автомобильным транспортом и городским наземным электрическим транспортом» («Собрание законодательства РФ», 12.10.2020, №41, ст. 6428).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Приказ Минтранса России от 16.11.2012 №402 «Об утверждении Классификации работ по капитальному ремонту, ремо</w:t>
      </w:r>
      <w:r>
        <w:t>нту и содержанию автомобильных дорог» («Российская газета» от 05.06.2013 №119).</w:t>
      </w:r>
    </w:p>
    <w:p w:rsidR="00991D5D" w:rsidRDefault="00BC432B">
      <w:pPr>
        <w:pStyle w:val="8"/>
        <w:numPr>
          <w:ilvl w:val="3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 xml:space="preserve">Приказ Минстроя России от 09.02.2021 №53/пр «СП 34.13330.2021. Свод правил. Автомобильные дороги. СНиП 2.05.02-85*» (публикация на сайте </w:t>
      </w:r>
      <w:hyperlink r:id="rId8" w:history="1">
        <w:r>
          <w:rPr>
            <w:rStyle w:val="a3"/>
            <w:lang w:val="en-US"/>
          </w:rPr>
          <w:t>h</w:t>
        </w:r>
        <w:r>
          <w:rPr>
            <w:rStyle w:val="a3"/>
            <w:lang w:val="en-US"/>
          </w:rPr>
          <w:t>ttps</w:t>
        </w:r>
        <w:r w:rsidRPr="00BA0853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minstroyrf</w:t>
        </w:r>
        <w:r w:rsidRPr="00BA085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gov</w:t>
        </w:r>
        <w:r w:rsidRPr="00BA085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 w:rsidRPr="00BA0853">
          <w:rPr>
            <w:rStyle w:val="a3"/>
            <w:lang w:val="ru-RU"/>
          </w:rPr>
          <w:t>/</w:t>
        </w:r>
      </w:hyperlink>
      <w:r w:rsidRPr="00BA0853">
        <w:rPr>
          <w:rStyle w:val="7"/>
          <w:lang w:val="ru-RU"/>
        </w:rPr>
        <w:t xml:space="preserve"> </w:t>
      </w:r>
      <w:r>
        <w:t>по состоянию на 24.03.2021).</w:t>
      </w:r>
    </w:p>
    <w:sectPr w:rsidR="00991D5D">
      <w:type w:val="continuous"/>
      <w:pgSz w:w="11905" w:h="16837"/>
      <w:pgMar w:top="665" w:right="718" w:bottom="93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2B" w:rsidRDefault="00BC432B">
      <w:r>
        <w:separator/>
      </w:r>
    </w:p>
  </w:endnote>
  <w:endnote w:type="continuationSeparator" w:id="0">
    <w:p w:rsidR="00BC432B" w:rsidRDefault="00B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2B" w:rsidRDefault="00BC432B"/>
  </w:footnote>
  <w:footnote w:type="continuationSeparator" w:id="0">
    <w:p w:rsidR="00BC432B" w:rsidRDefault="00BC43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53B1"/>
    <w:multiLevelType w:val="multilevel"/>
    <w:tmpl w:val="0D968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91D5D"/>
    <w:rsid w:val="00991D5D"/>
    <w:rsid w:val="00BA0853"/>
    <w:rsid w:val="00B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EDB-10D8-44B6-ACEC-1C4207B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rf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ou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User</cp:lastModifiedBy>
  <cp:revision>3</cp:revision>
  <dcterms:created xsi:type="dcterms:W3CDTF">2023-06-16T12:15:00Z</dcterms:created>
  <dcterms:modified xsi:type="dcterms:W3CDTF">2023-06-16T12:17:00Z</dcterms:modified>
</cp:coreProperties>
</file>